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3F" w:rsidRDefault="00912794" w:rsidP="00033D3F">
      <w:pPr>
        <w:spacing w:after="0"/>
        <w:jc w:val="center"/>
        <w:rPr>
          <w:b/>
        </w:rPr>
      </w:pPr>
      <w:r>
        <w:rPr>
          <w:b/>
        </w:rPr>
        <w:tab/>
      </w:r>
    </w:p>
    <w:p w:rsidR="004704E6" w:rsidRDefault="004704E6" w:rsidP="004704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ESTUDIOS PREVIOS </w:t>
      </w:r>
      <w:r>
        <w:rPr>
          <w:rFonts w:ascii="Arial" w:hAnsi="Arial" w:cs="Arial"/>
          <w:sz w:val="24"/>
          <w:szCs w:val="24"/>
        </w:rPr>
        <w:t>REGIMEN ESPECIAL</w:t>
      </w:r>
    </w:p>
    <w:p w:rsidR="004704E6" w:rsidRPr="00564EBD" w:rsidRDefault="004704E6" w:rsidP="004704E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(LEY 715- DECRETO 4791)</w:t>
      </w:r>
    </w:p>
    <w:p w:rsidR="0062070E" w:rsidRPr="00564EBD" w:rsidRDefault="004704E6" w:rsidP="004704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PROCESO N° 1151.20.</w:t>
      </w:r>
      <w:r>
        <w:rPr>
          <w:rFonts w:ascii="Arial" w:hAnsi="Arial" w:cs="Arial"/>
          <w:sz w:val="24"/>
          <w:szCs w:val="24"/>
        </w:rPr>
        <w:t>6</w:t>
      </w:r>
      <w:r w:rsidRPr="00564EBD">
        <w:rPr>
          <w:rFonts w:ascii="Arial" w:hAnsi="Arial" w:cs="Arial"/>
          <w:sz w:val="24"/>
          <w:szCs w:val="24"/>
        </w:rPr>
        <w:t>.</w:t>
      </w:r>
      <w:r w:rsidR="00BB25A1">
        <w:rPr>
          <w:rFonts w:ascii="Arial" w:hAnsi="Arial" w:cs="Arial"/>
          <w:sz w:val="24"/>
          <w:szCs w:val="24"/>
        </w:rPr>
        <w:t xml:space="preserve"> 006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59C" w:rsidRPr="00564EBD" w:rsidRDefault="001E7BDD" w:rsidP="002B2D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Palmira Valle del Cauca</w:t>
      </w:r>
      <w:r w:rsidR="002B2D54" w:rsidRPr="00564EBD">
        <w:rPr>
          <w:rFonts w:ascii="Arial" w:hAnsi="Arial" w:cs="Arial"/>
          <w:sz w:val="24"/>
          <w:szCs w:val="24"/>
        </w:rPr>
        <w:t xml:space="preserve">, </w:t>
      </w:r>
      <w:r w:rsidR="00BB25A1">
        <w:rPr>
          <w:rFonts w:ascii="Arial" w:hAnsi="Arial" w:cs="Arial"/>
          <w:sz w:val="24"/>
          <w:szCs w:val="24"/>
        </w:rPr>
        <w:t>24 de julio de 2018</w:t>
      </w:r>
      <w:r w:rsidR="00D05D28">
        <w:rPr>
          <w:rFonts w:ascii="Arial" w:hAnsi="Arial" w:cs="Arial"/>
          <w:sz w:val="24"/>
          <w:szCs w:val="24"/>
        </w:rPr>
        <w:t>.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D54" w:rsidRPr="00564EBD" w:rsidRDefault="004704E6" w:rsidP="002B2D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En aplicación del artículo </w:t>
      </w:r>
      <w:r>
        <w:rPr>
          <w:rFonts w:ascii="Arial" w:hAnsi="Arial" w:cs="Arial"/>
          <w:sz w:val="24"/>
          <w:szCs w:val="24"/>
        </w:rPr>
        <w:t xml:space="preserve">13 </w:t>
      </w:r>
      <w:r w:rsidRPr="00564EBD">
        <w:rPr>
          <w:rFonts w:ascii="Arial" w:hAnsi="Arial" w:cs="Arial"/>
          <w:sz w:val="24"/>
          <w:szCs w:val="24"/>
        </w:rPr>
        <w:t xml:space="preserve">de la Ley </w:t>
      </w:r>
      <w:r>
        <w:rPr>
          <w:rFonts w:ascii="Arial" w:hAnsi="Arial" w:cs="Arial"/>
          <w:sz w:val="24"/>
          <w:szCs w:val="24"/>
        </w:rPr>
        <w:t>715</w:t>
      </w:r>
      <w:r w:rsidRPr="00564E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2001</w:t>
      </w:r>
      <w:r w:rsidRPr="00564E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concordante con el artículo 17 del Decreto  4791 de 2008  y el reglamento expedido por el consejo directivo de la institución para la adquisición de bienes, servicios y </w:t>
      </w:r>
      <w:r w:rsidRPr="009D4CD8">
        <w:rPr>
          <w:rFonts w:ascii="Arial" w:hAnsi="Arial" w:cs="Arial"/>
          <w:sz w:val="24"/>
          <w:szCs w:val="24"/>
        </w:rPr>
        <w:t>obra</w:t>
      </w:r>
      <w:r>
        <w:rPr>
          <w:rFonts w:ascii="Arial" w:hAnsi="Arial" w:cs="Arial"/>
          <w:sz w:val="24"/>
          <w:szCs w:val="24"/>
        </w:rPr>
        <w:t>s</w:t>
      </w:r>
      <w:r w:rsidRPr="009D4CD8">
        <w:rPr>
          <w:rFonts w:ascii="Arial" w:hAnsi="Arial" w:cs="Arial"/>
          <w:sz w:val="24"/>
          <w:szCs w:val="24"/>
        </w:rPr>
        <w:t xml:space="preserve">  hasta 20 </w:t>
      </w:r>
      <w:r>
        <w:rPr>
          <w:rFonts w:ascii="Arial" w:hAnsi="Arial" w:cs="Arial"/>
          <w:sz w:val="24"/>
          <w:szCs w:val="24"/>
        </w:rPr>
        <w:t>S.M.L.M.V.</w:t>
      </w:r>
      <w:r w:rsidRPr="00051D90">
        <w:rPr>
          <w:rFonts w:ascii="Arial" w:hAnsi="Arial" w:cs="Arial"/>
          <w:sz w:val="24"/>
          <w:szCs w:val="24"/>
        </w:rPr>
        <w:t xml:space="preserve"> se presenta el estudio de conveniencia y oportunidad para la siguiente necesidad</w:t>
      </w:r>
      <w:r w:rsidRPr="00564EBD">
        <w:rPr>
          <w:rFonts w:ascii="Arial" w:hAnsi="Arial" w:cs="Arial"/>
          <w:sz w:val="24"/>
          <w:szCs w:val="24"/>
        </w:rPr>
        <w:t>.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40AA" w:rsidRDefault="002B2D54" w:rsidP="00A1150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0C61">
        <w:rPr>
          <w:rFonts w:ascii="Arial" w:hAnsi="Arial" w:cs="Arial"/>
          <w:sz w:val="24"/>
          <w:szCs w:val="24"/>
          <w:u w:val="single"/>
        </w:rPr>
        <w:t xml:space="preserve">OBJETO. </w:t>
      </w:r>
      <w:r w:rsidR="00BB25A1" w:rsidRPr="00BB25A1">
        <w:rPr>
          <w:rFonts w:ascii="Arial" w:hAnsi="Arial" w:cs="Arial"/>
          <w:b/>
          <w:sz w:val="24"/>
          <w:szCs w:val="24"/>
          <w:u w:val="single"/>
        </w:rPr>
        <w:t>“SERVICIO DE MANTENIMIENTO PREVENTIVO Y CORRECTIVO, A TODO COSTO AL SISTEMA DE AIRES ACONDICIONADOS  EXISTENTES DOS (2) VECES AL AÑO EN LAS DIFERENTES DEPENDENCIAS DE LA INSTITUCION EDUCATIVA DE ROZO”</w:t>
      </w:r>
    </w:p>
    <w:p w:rsidR="00A1150B" w:rsidRDefault="00A1150B" w:rsidP="00A11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D09" w:rsidRPr="00564EBD" w:rsidRDefault="000D6D09" w:rsidP="000D6D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GENERALIDADES DEL PROCESO DE CONTRATACION</w:t>
      </w:r>
    </w:p>
    <w:p w:rsidR="00033D3F" w:rsidRPr="00564EBD" w:rsidRDefault="00033D3F" w:rsidP="000D6D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D09" w:rsidRPr="00564EBD" w:rsidRDefault="000D6D09" w:rsidP="000D6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Información General</w:t>
      </w:r>
    </w:p>
    <w:p w:rsidR="00500953" w:rsidRPr="00564EBD" w:rsidRDefault="00500953" w:rsidP="0092022D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DEPENDENCIA RESPONSABLE:</w:t>
      </w:r>
      <w:r w:rsidRPr="00564EBD">
        <w:rPr>
          <w:rFonts w:ascii="Arial" w:hAnsi="Arial" w:cs="Arial"/>
          <w:sz w:val="24"/>
          <w:szCs w:val="24"/>
        </w:rPr>
        <w:tab/>
      </w:r>
      <w:r w:rsidR="000142B5">
        <w:rPr>
          <w:rFonts w:ascii="Arial" w:hAnsi="Arial" w:cs="Arial"/>
          <w:sz w:val="24"/>
          <w:szCs w:val="24"/>
        </w:rPr>
        <w:t xml:space="preserve">PLANTA FISICA </w:t>
      </w:r>
    </w:p>
    <w:p w:rsidR="002A60DB" w:rsidRPr="00564EBD" w:rsidRDefault="002A60DB" w:rsidP="002A60DB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500953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TIPO DE CONTRATO: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="00A012F8">
        <w:rPr>
          <w:rFonts w:ascii="Arial" w:hAnsi="Arial" w:cs="Arial"/>
          <w:sz w:val="24"/>
          <w:szCs w:val="24"/>
        </w:rPr>
        <w:t>S</w:t>
      </w:r>
      <w:r w:rsidR="00050779">
        <w:rPr>
          <w:rFonts w:ascii="Arial" w:hAnsi="Arial" w:cs="Arial"/>
          <w:sz w:val="24"/>
          <w:szCs w:val="24"/>
        </w:rPr>
        <w:t>ERVICIOS</w:t>
      </w:r>
    </w:p>
    <w:p w:rsidR="005B0F2A" w:rsidRPr="00564EBD" w:rsidRDefault="005B0F2A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PRESUPUESTO ASIGNADO: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  <w:t>$</w:t>
      </w:r>
      <w:bookmarkStart w:id="0" w:name="OLE_LINK1"/>
      <w:bookmarkStart w:id="1" w:name="OLE_LINK2"/>
      <w:r w:rsidR="00BB25A1">
        <w:rPr>
          <w:rFonts w:ascii="Arial" w:hAnsi="Arial" w:cs="Arial"/>
          <w:sz w:val="24"/>
          <w:szCs w:val="24"/>
        </w:rPr>
        <w:t>3.322.690</w:t>
      </w:r>
      <w:r w:rsidR="008C7618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Pr="00564EBD">
        <w:rPr>
          <w:rFonts w:ascii="Arial" w:hAnsi="Arial" w:cs="Arial"/>
          <w:sz w:val="24"/>
          <w:szCs w:val="24"/>
        </w:rPr>
        <w:t>(INCLUYE IVA)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DISPONIBILIDAD PRESUPUESTAL:</w:t>
      </w:r>
      <w:r w:rsidRPr="00564EBD">
        <w:rPr>
          <w:rFonts w:ascii="Arial" w:hAnsi="Arial" w:cs="Arial"/>
          <w:sz w:val="24"/>
          <w:szCs w:val="24"/>
        </w:rPr>
        <w:tab/>
      </w:r>
      <w:r w:rsidR="00A9143D" w:rsidRPr="003101E3">
        <w:rPr>
          <w:rFonts w:ascii="Arial" w:hAnsi="Arial" w:cs="Arial"/>
          <w:sz w:val="24"/>
          <w:szCs w:val="24"/>
        </w:rPr>
        <w:t>00</w:t>
      </w:r>
      <w:r w:rsidR="00561821" w:rsidRPr="003101E3">
        <w:rPr>
          <w:rFonts w:ascii="Arial" w:hAnsi="Arial" w:cs="Arial"/>
          <w:sz w:val="24"/>
          <w:szCs w:val="24"/>
        </w:rPr>
        <w:t>0</w:t>
      </w:r>
      <w:r w:rsidR="00A9143D" w:rsidRPr="003101E3">
        <w:rPr>
          <w:rFonts w:ascii="Arial" w:hAnsi="Arial" w:cs="Arial"/>
          <w:sz w:val="24"/>
          <w:szCs w:val="24"/>
        </w:rPr>
        <w:t>0</w:t>
      </w:r>
      <w:r w:rsidR="00BB25A1">
        <w:rPr>
          <w:rFonts w:ascii="Arial" w:hAnsi="Arial" w:cs="Arial"/>
          <w:sz w:val="24"/>
          <w:szCs w:val="24"/>
        </w:rPr>
        <w:t>14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LUGAR DE EJECUCION: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="00170BE1" w:rsidRPr="00564EBD">
        <w:rPr>
          <w:rFonts w:ascii="Arial" w:hAnsi="Arial" w:cs="Arial"/>
          <w:sz w:val="24"/>
          <w:szCs w:val="24"/>
        </w:rPr>
        <w:t>PALMIRA, VALLE DEL CAUCA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Default="00DA2FD7" w:rsidP="00DA2FD7">
      <w:pPr>
        <w:spacing w:after="0"/>
        <w:ind w:left="4248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PLAZO:</w:t>
      </w:r>
      <w:r>
        <w:rPr>
          <w:rFonts w:ascii="Arial" w:hAnsi="Arial" w:cs="Arial"/>
          <w:sz w:val="24"/>
          <w:szCs w:val="24"/>
        </w:rPr>
        <w:tab/>
      </w:r>
      <w:r w:rsidR="00BB25A1">
        <w:rPr>
          <w:rFonts w:ascii="Arial" w:hAnsi="Arial" w:cs="Arial"/>
          <w:sz w:val="24"/>
          <w:szCs w:val="24"/>
        </w:rPr>
        <w:t>CINCO (5) MESES</w:t>
      </w:r>
    </w:p>
    <w:p w:rsidR="007E3554" w:rsidRPr="00564EBD" w:rsidRDefault="007E3554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Default="00500953" w:rsidP="00AC0FFC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FORMA DE PAGO: </w:t>
      </w:r>
      <w:r w:rsidRPr="00564EBD">
        <w:rPr>
          <w:rFonts w:ascii="Arial" w:hAnsi="Arial" w:cs="Arial"/>
          <w:sz w:val="24"/>
          <w:szCs w:val="24"/>
        </w:rPr>
        <w:tab/>
      </w:r>
      <w:r w:rsidR="002E0EAC" w:rsidRPr="002E0EAC">
        <w:rPr>
          <w:rFonts w:ascii="Arial" w:hAnsi="Arial" w:cs="Arial"/>
          <w:sz w:val="24"/>
          <w:szCs w:val="24"/>
        </w:rPr>
        <w:t xml:space="preserve">El pago se realizara de la siguiente manera: con actas parciales de acuerdo al servicio prestado según el informe presentado y el cumplimiento del objeto del contrato,   con  el recibido a entera </w:t>
      </w:r>
      <w:r w:rsidR="002E0EAC" w:rsidRPr="002E0EAC">
        <w:rPr>
          <w:rFonts w:ascii="Arial" w:hAnsi="Arial" w:cs="Arial"/>
          <w:sz w:val="24"/>
          <w:szCs w:val="24"/>
        </w:rPr>
        <w:lastRenderedPageBreak/>
        <w:t>satisfacción por parte del supervisor del contrato y radicada la factura o cuenta de cobro.</w:t>
      </w:r>
    </w:p>
    <w:p w:rsidR="002E0EAC" w:rsidRPr="00564EBD" w:rsidRDefault="002E0EAC" w:rsidP="00AC0FFC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033D3F" w:rsidRPr="00564EBD" w:rsidRDefault="00170BE1" w:rsidP="00D05D28">
      <w:pPr>
        <w:pStyle w:val="Default"/>
        <w:ind w:left="4245" w:hanging="4245"/>
        <w:jc w:val="both"/>
        <w:rPr>
          <w:rFonts w:ascii="Arial" w:hAnsi="Arial" w:cs="Arial"/>
        </w:rPr>
      </w:pPr>
      <w:r w:rsidRPr="00564EBD">
        <w:rPr>
          <w:rFonts w:ascii="Arial" w:hAnsi="Arial" w:cs="Arial"/>
          <w:color w:val="auto"/>
        </w:rPr>
        <w:t>SUPERVISOR</w:t>
      </w:r>
      <w:r w:rsidR="0039388B" w:rsidRPr="00564EBD">
        <w:rPr>
          <w:rFonts w:ascii="Arial" w:hAnsi="Arial" w:cs="Arial"/>
          <w:color w:val="auto"/>
        </w:rPr>
        <w:t>:</w:t>
      </w:r>
      <w:r w:rsidRPr="00564EBD">
        <w:rPr>
          <w:rFonts w:ascii="Arial" w:hAnsi="Arial" w:cs="Arial"/>
        </w:rPr>
        <w:tab/>
      </w:r>
      <w:r w:rsidR="00D23DF6" w:rsidRPr="002A0494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Lic. JAVIER ALONSO GARCIA VELAZCO</w:t>
      </w:r>
      <w:r w:rsidR="00DA2FD7" w:rsidRPr="002A0494">
        <w:rPr>
          <w:rFonts w:ascii="Arial" w:hAnsi="Arial" w:cs="Arial"/>
          <w:color w:val="auto"/>
        </w:rPr>
        <w:tab/>
      </w:r>
    </w:p>
    <w:p w:rsidR="00115C6B" w:rsidRPr="0092022D" w:rsidRDefault="007D655D" w:rsidP="00115C6B">
      <w:pPr>
        <w:jc w:val="center"/>
        <w:rPr>
          <w:rFonts w:ascii="Arial" w:hAnsi="Arial" w:cs="Arial"/>
          <w:b/>
          <w:sz w:val="24"/>
          <w:szCs w:val="24"/>
        </w:rPr>
      </w:pPr>
      <w:r w:rsidRPr="0092022D">
        <w:rPr>
          <w:rFonts w:ascii="Arial" w:hAnsi="Arial" w:cs="Arial"/>
          <w:b/>
          <w:sz w:val="24"/>
          <w:szCs w:val="24"/>
        </w:rPr>
        <w:t>MARCO LEGAL</w:t>
      </w:r>
    </w:p>
    <w:p w:rsidR="00115C6B" w:rsidRPr="00564EBD" w:rsidRDefault="00115C6B" w:rsidP="00115C6B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El marco legal del proceso de selección y de las obligaciones que se deriven de su adjudicación, está conformado por la Constitución Política, las Leyes de la República de Colombia y en especial por la Ley 80/93, ley 1150 de 2007 y sus Decretos Reglamentarios, las normas orgánicas de presupuesto, las disposiciones cambiarias, y las demás normas concordantes con la materia, que rijan y lleguen a regir los aspectos del presente proceso de selección. </w:t>
      </w:r>
    </w:p>
    <w:p w:rsidR="004704E6" w:rsidRDefault="004704E6" w:rsidP="004704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ley 715 en su artículo 13 concordante con su artículo 17 del decreto 4791 </w:t>
      </w:r>
      <w:r w:rsidRPr="00564EBD">
        <w:rPr>
          <w:rFonts w:ascii="Arial" w:hAnsi="Arial" w:cs="Arial"/>
          <w:sz w:val="24"/>
          <w:szCs w:val="24"/>
        </w:rPr>
        <w:t xml:space="preserve">De acuerdo con el procedimiento establecido </w:t>
      </w:r>
      <w:r>
        <w:rPr>
          <w:rFonts w:ascii="Arial" w:hAnsi="Arial" w:cs="Arial"/>
          <w:sz w:val="24"/>
          <w:szCs w:val="24"/>
        </w:rPr>
        <w:t>faculta a los consejos directivos de las Instituciones Educativas para reglamentar la adquisición de bienes, servicios, y obras hasta 20 S.M.L.M.V. El Consejo Directivo  de la Institución Educativa mediante reglamento interno ha establecido el procedimiento para dichas adquisiciones por ello</w:t>
      </w:r>
      <w:r w:rsidRPr="00564EBD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A INSTITUCION EDUCATIVA DE ROZO de</w:t>
      </w:r>
      <w:r w:rsidRPr="00564EBD">
        <w:rPr>
          <w:rFonts w:ascii="Arial" w:hAnsi="Arial" w:cs="Arial"/>
          <w:sz w:val="24"/>
          <w:szCs w:val="24"/>
        </w:rPr>
        <w:t xml:space="preserve"> Palmira  hace la invitación a los interesados en participar del PROCESO.</w:t>
      </w:r>
    </w:p>
    <w:p w:rsidR="004704E6" w:rsidRDefault="004704E6" w:rsidP="004704E6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Teniendo en cuenta el servicio a contratar y el presupuesto oficial estimado, la </w:t>
      </w:r>
      <w:r>
        <w:rPr>
          <w:rFonts w:ascii="Arial" w:hAnsi="Arial" w:cs="Arial"/>
          <w:sz w:val="24"/>
          <w:szCs w:val="24"/>
        </w:rPr>
        <w:t xml:space="preserve">modalidad pertenece al Régimen Especial establecido por la ley 715 de 2001  concordante con el artículo 17 del Decreto  4791 de 2008 y el reglamento expedido por el consejo directivo de la Institución para la adquisición de bienes, servicios y obras  </w:t>
      </w:r>
      <w:r w:rsidRPr="009D4CD8">
        <w:rPr>
          <w:rFonts w:ascii="Arial" w:hAnsi="Arial" w:cs="Arial"/>
          <w:sz w:val="24"/>
          <w:szCs w:val="24"/>
        </w:rPr>
        <w:t xml:space="preserve">hasta 20 </w:t>
      </w:r>
      <w:r>
        <w:rPr>
          <w:rFonts w:ascii="Arial" w:hAnsi="Arial" w:cs="Arial"/>
          <w:sz w:val="24"/>
          <w:szCs w:val="24"/>
        </w:rPr>
        <w:t>S.M.L.M.V.</w:t>
      </w:r>
    </w:p>
    <w:p w:rsidR="00A73114" w:rsidRDefault="004704E6" w:rsidP="004704E6">
      <w:pPr>
        <w:jc w:val="both"/>
        <w:rPr>
          <w:rFonts w:ascii="Arial" w:hAnsi="Arial" w:cs="Arial"/>
          <w:sz w:val="24"/>
          <w:szCs w:val="24"/>
        </w:rPr>
      </w:pPr>
      <w:r w:rsidRPr="006C664F">
        <w:rPr>
          <w:rFonts w:ascii="Arial" w:hAnsi="Arial" w:cs="Arial"/>
          <w:sz w:val="24"/>
          <w:szCs w:val="24"/>
        </w:rPr>
        <w:t>El reglamento expedido por el concejo directivo</w:t>
      </w:r>
      <w:r>
        <w:rPr>
          <w:rFonts w:ascii="Arial" w:hAnsi="Arial" w:cs="Arial"/>
          <w:sz w:val="24"/>
          <w:szCs w:val="24"/>
        </w:rPr>
        <w:t xml:space="preserve"> de la Institución, según </w:t>
      </w:r>
      <w:r w:rsidRPr="006C664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ecreto </w:t>
      </w:r>
      <w:r w:rsidRPr="006C664F">
        <w:rPr>
          <w:rFonts w:ascii="Arial" w:hAnsi="Arial" w:cs="Arial"/>
          <w:sz w:val="24"/>
          <w:szCs w:val="24"/>
        </w:rPr>
        <w:t xml:space="preserve"> 4791</w:t>
      </w:r>
      <w:r>
        <w:rPr>
          <w:rFonts w:ascii="Arial" w:hAnsi="Arial" w:cs="Arial"/>
          <w:sz w:val="24"/>
          <w:szCs w:val="24"/>
        </w:rPr>
        <w:t xml:space="preserve"> de </w:t>
      </w:r>
      <w:r w:rsidRPr="006C664F">
        <w:rPr>
          <w:rFonts w:ascii="Arial" w:hAnsi="Arial" w:cs="Arial"/>
          <w:sz w:val="24"/>
          <w:szCs w:val="24"/>
        </w:rPr>
        <w:t>2008 para la adquisición de bienes, servicios y obra</w:t>
      </w:r>
      <w:r>
        <w:rPr>
          <w:rFonts w:ascii="Arial" w:hAnsi="Arial" w:cs="Arial"/>
          <w:sz w:val="24"/>
          <w:szCs w:val="24"/>
        </w:rPr>
        <w:t>s</w:t>
      </w:r>
      <w:r w:rsidRPr="006C664F">
        <w:rPr>
          <w:rFonts w:ascii="Arial" w:hAnsi="Arial" w:cs="Arial"/>
          <w:sz w:val="24"/>
          <w:szCs w:val="24"/>
        </w:rPr>
        <w:t xml:space="preserve">  hasta 20 </w:t>
      </w:r>
      <w:r>
        <w:rPr>
          <w:rFonts w:ascii="Arial" w:hAnsi="Arial" w:cs="Arial"/>
          <w:sz w:val="24"/>
          <w:szCs w:val="24"/>
        </w:rPr>
        <w:t xml:space="preserve">S.M.L.M.V. </w:t>
      </w:r>
      <w:r w:rsidRPr="006C664F">
        <w:rPr>
          <w:rFonts w:ascii="Arial" w:hAnsi="Arial" w:cs="Arial"/>
          <w:sz w:val="24"/>
          <w:szCs w:val="24"/>
        </w:rPr>
        <w:t>establece: elabor</w:t>
      </w:r>
      <w:r>
        <w:rPr>
          <w:rFonts w:ascii="Arial" w:hAnsi="Arial" w:cs="Arial"/>
          <w:sz w:val="24"/>
          <w:szCs w:val="24"/>
        </w:rPr>
        <w:t xml:space="preserve">ar </w:t>
      </w:r>
      <w:r w:rsidRPr="006C664F">
        <w:rPr>
          <w:rFonts w:ascii="Arial" w:hAnsi="Arial" w:cs="Arial"/>
          <w:sz w:val="24"/>
          <w:szCs w:val="24"/>
        </w:rPr>
        <w:t>un estudio previo simplificado, que contendrá:</w:t>
      </w:r>
    </w:p>
    <w:p w:rsidR="00115C6B" w:rsidRPr="00421077" w:rsidRDefault="00115C6B" w:rsidP="00115C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322E">
        <w:rPr>
          <w:rFonts w:ascii="Arial" w:hAnsi="Arial" w:cs="Arial"/>
          <w:sz w:val="24"/>
          <w:szCs w:val="24"/>
        </w:rPr>
        <w:t>SUCINTA DESCRIPCIÓN DE LA NECESIDAD QUE PRETENDE SATISFACER CON LA CONTRATACIÓN.</w:t>
      </w:r>
    </w:p>
    <w:p w:rsidR="00421077" w:rsidRDefault="00421077" w:rsidP="00983AB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A73114" w:rsidRPr="00A73114" w:rsidRDefault="00A73114" w:rsidP="00A7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114">
        <w:rPr>
          <w:rFonts w:ascii="Arial" w:hAnsi="Arial" w:cs="Arial"/>
          <w:sz w:val="24"/>
          <w:szCs w:val="24"/>
        </w:rPr>
        <w:t xml:space="preserve">La Institución Educativa, teniendo en cuenta los factores climáticos y debido a las altas temperaturas que se presentan y por el continuo uso de los mismos se requiere del mantenimiento del sistema de aires acondicionados de las diferentes dependencias de la I.E, y para prever futuros daños y así garantizar su normal </w:t>
      </w:r>
      <w:r w:rsidRPr="00A73114">
        <w:rPr>
          <w:rFonts w:ascii="Arial" w:hAnsi="Arial" w:cs="Arial"/>
          <w:sz w:val="24"/>
          <w:szCs w:val="24"/>
        </w:rPr>
        <w:lastRenderedPageBreak/>
        <w:t>funcionamiento y brindar bienestar a toda una comunidad educativa y que puedan laborar bajo condiciones necesarias para desarrollar las actividades y es obligación de la administración mantenerlos en buen funcionamiento, y poder ofrecer ambientes agradables a toda una comunidad educativa y buen ambiente laboral, y de aprendizaje para los estudiantes.</w:t>
      </w:r>
    </w:p>
    <w:p w:rsidR="00DE11AB" w:rsidRDefault="00DE11AB" w:rsidP="00D23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114" w:rsidRDefault="00A73114" w:rsidP="00D23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33D3F" w:rsidRPr="00564EBD" w:rsidRDefault="0039388B" w:rsidP="008D3B26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DESCRIPCION DEL OBJETO A CONTRATAR</w:t>
      </w:r>
    </w:p>
    <w:p w:rsidR="00A5322E" w:rsidRDefault="00CA091F" w:rsidP="005214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OBJETO</w:t>
      </w:r>
      <w:r w:rsidR="001E665E">
        <w:rPr>
          <w:rFonts w:ascii="Arial" w:hAnsi="Arial" w:cs="Arial"/>
          <w:sz w:val="24"/>
          <w:szCs w:val="24"/>
        </w:rPr>
        <w:t xml:space="preserve"> </w:t>
      </w:r>
      <w:r w:rsidR="00D23DF6" w:rsidRPr="00D23D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25A1" w:rsidRPr="00BB25A1">
        <w:rPr>
          <w:rFonts w:ascii="Arial" w:hAnsi="Arial" w:cs="Arial"/>
          <w:b/>
          <w:sz w:val="24"/>
          <w:szCs w:val="24"/>
          <w:u w:val="single"/>
        </w:rPr>
        <w:t>“SERVICIO DE MANTENIMIENTO PREVENTIVO Y CORRECTIVO, A TODO COSTO AL SISTEMA DE AIRES ACONDICIONADOS  EXISTENTES DOS (2) VECES AL AÑO EN LAS DIFERENTES DEPENDENCIAS DE LA INSTITUCION EDUCATIVA DE ROZO”</w:t>
      </w:r>
    </w:p>
    <w:p w:rsidR="007C7704" w:rsidRDefault="007C7704" w:rsidP="005214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030B" w:rsidRDefault="00E2030B" w:rsidP="00E2030B">
      <w:pPr>
        <w:pStyle w:val="Default"/>
        <w:numPr>
          <w:ilvl w:val="0"/>
          <w:numId w:val="18"/>
        </w:numPr>
        <w:rPr>
          <w:rFonts w:ascii="Arial" w:eastAsia="Times New Roman" w:hAnsi="Arial" w:cs="Arial"/>
          <w:color w:val="auto"/>
          <w:lang w:eastAsia="es-ES"/>
        </w:rPr>
      </w:pPr>
      <w:r>
        <w:rPr>
          <w:rFonts w:ascii="Arial" w:eastAsia="Times New Roman" w:hAnsi="Arial" w:cs="Arial"/>
          <w:color w:val="auto"/>
          <w:lang w:eastAsia="es-ES"/>
        </w:rPr>
        <w:t>CONDICIONES TÉCNICAS EXIGIDAS Y CLASIFICACION DEL PRODUCTO CONFORME AL UNSPSC, V. 14.080</w:t>
      </w:r>
    </w:p>
    <w:p w:rsidR="00E2030B" w:rsidRDefault="00E2030B" w:rsidP="00E2030B">
      <w:pPr>
        <w:pStyle w:val="Default"/>
        <w:rPr>
          <w:rFonts w:ascii="Arial" w:hAnsi="Arial" w:cs="Arial"/>
          <w:lang w:eastAsia="es-CO"/>
        </w:rPr>
      </w:pPr>
    </w:p>
    <w:p w:rsidR="00E2030B" w:rsidRDefault="00E2030B" w:rsidP="00E20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mínimo el servicio a contratar, deben cumplir con las normas técnicas colombianas  respectivas.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615"/>
        <w:gridCol w:w="1068"/>
        <w:gridCol w:w="1505"/>
      </w:tblGrid>
      <w:tr w:rsidR="00BB25A1" w:rsidRPr="00BB25A1" w:rsidTr="00BB25A1">
        <w:trPr>
          <w:trHeight w:val="564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ITEM</w:t>
            </w:r>
          </w:p>
        </w:tc>
        <w:tc>
          <w:tcPr>
            <w:tcW w:w="3127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DESCRIPCION DEL OBJTO CONTRACTUAL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CANT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 VALOR PROMEDIO </w:t>
            </w:r>
          </w:p>
        </w:tc>
      </w:tr>
      <w:tr w:rsidR="00BB25A1" w:rsidRPr="00BB25A1" w:rsidTr="00BB25A1">
        <w:trPr>
          <w:trHeight w:val="360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27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SEDE CARDENAS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25A1" w:rsidRPr="00BB25A1" w:rsidTr="00BB25A1">
        <w:trPr>
          <w:trHeight w:val="2223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3127" w:type="pct"/>
            <w:shd w:val="clear" w:color="auto" w:fill="auto"/>
            <w:hideMark/>
          </w:tcPr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MANTENIMIENTO PREVENTIVO DE 10 EQUIPOS DE AIRE ACONDICIONADO 36.000 BTU; INSTALADOS EN LA SEDE CARDENAS.CONSISTENTE EN LA LIMPIEZA DE SUS UNIDADES INTERNAS Y EXTERNAS, SE REALIZARAN; PRUEBAS SE CAPACIDAD DE LOS COMPRESORES; AJUSTE DE ESTRUCTURAS E INSTALACIONES; PRUEBAS PREVENTIVAS O CORRECTIVAS DE CARGA DE GAS REFRIGERANTE; LUBRICACION DE BUJES; LIMPIEZA DE SERPENTINES Y FILTROS INTERNOS; NIVELACION DE UNIDADES PARA CORRECCION DE DESAGUE.</w:t>
            </w:r>
          </w:p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  2.416.200 </w:t>
            </w:r>
          </w:p>
        </w:tc>
      </w:tr>
      <w:tr w:rsidR="00BB25A1" w:rsidRPr="00BB25A1" w:rsidTr="00BB25A1">
        <w:trPr>
          <w:trHeight w:val="960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3127" w:type="pct"/>
            <w:shd w:val="clear" w:color="auto" w:fill="auto"/>
            <w:hideMark/>
          </w:tcPr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MANTENIMIENTO CORRECTIVO DE EQUIPOS DE AIRE ACONDICIONADO 36.000 BTU; INCLUYE REPUESTOS INSTAL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ADOS Y PUESTA EN FUNCIONAMIENTO</w:t>
            </w:r>
          </w:p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      423.250 </w:t>
            </w:r>
          </w:p>
        </w:tc>
      </w:tr>
      <w:tr w:rsidR="00BB25A1" w:rsidRPr="00BB25A1" w:rsidTr="00BB25A1">
        <w:trPr>
          <w:trHeight w:val="360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 </w:t>
            </w:r>
          </w:p>
        </w:tc>
        <w:tc>
          <w:tcPr>
            <w:tcW w:w="3127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SEDE MONSEÑOR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25A1" w:rsidRPr="00BB25A1" w:rsidTr="00BB25A1">
        <w:trPr>
          <w:trHeight w:val="2436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3127" w:type="pct"/>
            <w:shd w:val="clear" w:color="auto" w:fill="auto"/>
            <w:hideMark/>
          </w:tcPr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MANTENIMIENTO PREVENTIVO DE EQUIPO DE AIRE ACONDICIONADO 24.000 BTU; CONSISTENTE EN LA LIMPIEZA DE LA UNIDAD INTERNAS Y EXTERNA, SE REALIZARAN ; PRUEBAS DE CAPACIDAD DE LOS COMPRESORES; AJUSTE DE ESTRUCTURAS E INSTALACIONES; PRUEBAS CORRECTIVAS DE CARGA DE GAS REFRIGERANTE; LUBRICACION DE BUJES; LIMPIEZA DE SERPENTINES Y FILTROS INTERNOS; NIVELACION DE UNIDADES PARA CORRECCION DE DESAGUE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      241.620 </w:t>
            </w:r>
          </w:p>
        </w:tc>
      </w:tr>
      <w:tr w:rsidR="00BB25A1" w:rsidRPr="00BB25A1" w:rsidTr="00BB25A1">
        <w:trPr>
          <w:trHeight w:val="360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127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SEDE ROGELIO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25A1" w:rsidRPr="00BB25A1" w:rsidTr="00BB25A1">
        <w:trPr>
          <w:trHeight w:val="2364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3127" w:type="pct"/>
            <w:shd w:val="clear" w:color="auto" w:fill="auto"/>
            <w:hideMark/>
          </w:tcPr>
          <w:p w:rsidR="00BB25A1" w:rsidRPr="00BB25A1" w:rsidRDefault="00BB25A1" w:rsidP="00BB25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MANTENIMIENTO PREVENTIVO DE UN EQUIPO DE AIRE ACONDICIONADO PISO TECHO DE 60.000 ; TRABAJO CONSISTENTE EN LA LIMPIEZA DE LA UNIDAD INTERNA Y EXTERNA, SE REALIZARAN ; PRUEBAS DE CAPACIDAD DE LOS COMPRESORES; AJUSTE DE ESTRUCTURAS E INSTALACIONES; PRUEBAS CORRECTIVAS DE CARGA DE GAS REFRIGERANTE; LUBRICACION DE BUJES; LIMPIEZA DE SERPENTINES Y FILTROS INTERNOS; NIVELACION DE UNIDADES PARA CORRECCION DE DESAGUE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      241.620 </w:t>
            </w:r>
          </w:p>
        </w:tc>
      </w:tr>
      <w:tr w:rsidR="00BB25A1" w:rsidRPr="00BB25A1" w:rsidTr="00BB25A1">
        <w:trPr>
          <w:trHeight w:val="360"/>
        </w:trPr>
        <w:tc>
          <w:tcPr>
            <w:tcW w:w="440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127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TOTAL COTIZACIONES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BB25A1" w:rsidRPr="00BB25A1" w:rsidRDefault="00BB25A1" w:rsidP="00BB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BB25A1">
              <w:rPr>
                <w:rFonts w:ascii="Arial" w:eastAsia="Times New Roman" w:hAnsi="Arial" w:cs="Arial"/>
                <w:color w:val="000000"/>
                <w:lang w:val="es-CO" w:eastAsia="es-CO"/>
              </w:rPr>
              <w:t>3.322.690</w:t>
            </w:r>
          </w:p>
        </w:tc>
      </w:tr>
    </w:tbl>
    <w:p w:rsidR="00D05D28" w:rsidRDefault="00D05D28" w:rsidP="00B172AD">
      <w:pPr>
        <w:tabs>
          <w:tab w:val="left" w:pos="671"/>
        </w:tabs>
        <w:kinsoku w:val="0"/>
        <w:overflowPunct w:val="0"/>
        <w:rPr>
          <w:rFonts w:ascii="Arial" w:hAnsi="Arial" w:cs="Arial"/>
          <w:b/>
          <w:bCs/>
          <w:spacing w:val="-2"/>
        </w:rPr>
      </w:pPr>
    </w:p>
    <w:p w:rsidR="00B172AD" w:rsidRDefault="00B172AD" w:rsidP="00B172AD">
      <w:pPr>
        <w:tabs>
          <w:tab w:val="left" w:pos="671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IFI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 xml:space="preserve">ION 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L 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DUC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ME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 U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-1"/>
        </w:rPr>
        <w:t>SPS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  <w:spacing w:val="-1"/>
        </w:rPr>
        <w:t>8</w:t>
      </w:r>
      <w:r>
        <w:rPr>
          <w:rFonts w:ascii="Arial" w:hAnsi="Arial" w:cs="Arial"/>
          <w:b/>
          <w:bCs/>
        </w:rPr>
        <w:t>0.</w:t>
      </w:r>
    </w:p>
    <w:tbl>
      <w:tblPr>
        <w:tblW w:w="7512" w:type="dxa"/>
        <w:tblInd w:w="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568"/>
        <w:gridCol w:w="5124"/>
      </w:tblGrid>
      <w:tr w:rsidR="00213239" w:rsidRPr="00213239" w:rsidTr="008F0CE2">
        <w:trPr>
          <w:trHeight w:hRule="exact"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239" w:rsidRPr="00213239" w:rsidRDefault="00213239" w:rsidP="008F0CE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213239">
              <w:rPr>
                <w:rFonts w:ascii="Arial" w:hAnsi="Arial" w:cs="Arial"/>
                <w:b/>
                <w:sz w:val="24"/>
                <w:szCs w:val="24"/>
              </w:rPr>
              <w:t>ITE</w:t>
            </w:r>
            <w:r w:rsidRPr="0021323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47" w:lineRule="exact"/>
              <w:ind w:left="397"/>
              <w:rPr>
                <w:rFonts w:ascii="Arial" w:hAnsi="Arial" w:cs="Arial"/>
                <w:b/>
              </w:rPr>
            </w:pPr>
            <w:r w:rsidRPr="00213239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213239">
              <w:rPr>
                <w:rFonts w:ascii="Arial" w:hAnsi="Arial" w:cs="Arial"/>
                <w:b/>
                <w:bCs/>
              </w:rPr>
              <w:t>ó</w:t>
            </w:r>
            <w:r w:rsidRPr="00213239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213239">
              <w:rPr>
                <w:rFonts w:ascii="Arial" w:hAnsi="Arial" w:cs="Arial"/>
                <w:b/>
                <w:bCs/>
              </w:rPr>
              <w:t>igo</w:t>
            </w:r>
          </w:p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52" w:lineRule="exact"/>
              <w:ind w:left="318"/>
              <w:rPr>
                <w:rFonts w:ascii="Arial" w:hAnsi="Arial" w:cs="Arial"/>
                <w:b/>
              </w:rPr>
            </w:pPr>
            <w:r w:rsidRPr="00213239">
              <w:rPr>
                <w:rFonts w:ascii="Arial" w:hAnsi="Arial" w:cs="Arial"/>
                <w:b/>
                <w:bCs/>
                <w:spacing w:val="-1"/>
              </w:rPr>
              <w:t>UNSPSC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47" w:lineRule="exact"/>
              <w:ind w:right="4"/>
              <w:jc w:val="center"/>
              <w:rPr>
                <w:rFonts w:ascii="Arial" w:hAnsi="Arial" w:cs="Arial"/>
                <w:b/>
              </w:rPr>
            </w:pPr>
            <w:r w:rsidRPr="00213239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213239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213239">
              <w:rPr>
                <w:rFonts w:ascii="Arial" w:hAnsi="Arial" w:cs="Arial"/>
                <w:b/>
                <w:bCs/>
              </w:rPr>
              <w:t>O</w:t>
            </w:r>
            <w:r w:rsidRPr="00213239">
              <w:rPr>
                <w:rFonts w:ascii="Arial" w:hAnsi="Arial" w:cs="Arial"/>
                <w:b/>
                <w:bCs/>
                <w:spacing w:val="-2"/>
              </w:rPr>
              <w:t>DUC</w:t>
            </w:r>
            <w:r w:rsidRPr="00213239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213239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213239" w:rsidRPr="00213239" w:rsidTr="008F0CE2">
        <w:trPr>
          <w:trHeight w:hRule="exact" w:val="44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  <w:rPr>
                <w:rFonts w:ascii="Arial" w:hAnsi="Arial" w:cs="Arial"/>
                <w:spacing w:val="-1"/>
              </w:rPr>
            </w:pPr>
            <w:r w:rsidRPr="00213239">
              <w:rPr>
                <w:rFonts w:ascii="Arial" w:hAnsi="Arial" w:cs="Arial"/>
                <w:spacing w:val="-1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50" w:lineRule="exact"/>
              <w:ind w:left="287"/>
              <w:rPr>
                <w:rFonts w:ascii="Arial" w:hAnsi="Arial" w:cs="Arial"/>
              </w:rPr>
            </w:pPr>
            <w:r w:rsidRPr="00213239">
              <w:rPr>
                <w:rFonts w:ascii="Arial" w:hAnsi="Arial" w:cs="Arial"/>
              </w:rPr>
              <w:t>72101511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39" w:rsidRPr="00213239" w:rsidRDefault="00213239" w:rsidP="008F0CE2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213239">
              <w:rPr>
                <w:rFonts w:ascii="Arial" w:hAnsi="Arial" w:cs="Arial"/>
              </w:rPr>
              <w:t xml:space="preserve">Mantenimiento de aires </w:t>
            </w:r>
          </w:p>
        </w:tc>
      </w:tr>
    </w:tbl>
    <w:p w:rsidR="00A5322E" w:rsidRDefault="00A5322E" w:rsidP="00A5322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DE11AB" w:rsidRPr="00FC1879" w:rsidRDefault="00DE11AB" w:rsidP="00FC1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78C0" w:rsidRPr="004C4379" w:rsidRDefault="00115C6B" w:rsidP="00115C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4379">
        <w:rPr>
          <w:rFonts w:ascii="Arial" w:hAnsi="Arial" w:cs="Arial"/>
          <w:b/>
          <w:sz w:val="24"/>
          <w:szCs w:val="24"/>
        </w:rPr>
        <w:t xml:space="preserve">VALOR ESTIMADO DEL CONTRATO JUSTIFICADO </w:t>
      </w:r>
    </w:p>
    <w:p w:rsidR="000C78CC" w:rsidRDefault="00115C6B" w:rsidP="00DC78C0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SUMARIAMENTE, ASÍ COMO EL PLAZO DE EJECUCIÓN DEL MISMO</w:t>
      </w:r>
      <w:r w:rsidRPr="00564EBD">
        <w:rPr>
          <w:rFonts w:ascii="Arial" w:hAnsi="Arial" w:cs="Arial"/>
          <w:bCs/>
          <w:sz w:val="24"/>
          <w:szCs w:val="24"/>
        </w:rPr>
        <w:t>.</w:t>
      </w:r>
    </w:p>
    <w:p w:rsidR="000A05F0" w:rsidRPr="00564EBD" w:rsidRDefault="000A05F0" w:rsidP="00DC78C0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DE11AB" w:rsidRDefault="00115C6B" w:rsidP="00A5322E">
      <w:pPr>
        <w:jc w:val="both"/>
        <w:rPr>
          <w:rFonts w:ascii="Arial" w:hAnsi="Arial" w:cs="Arial"/>
          <w:sz w:val="24"/>
          <w:szCs w:val="24"/>
        </w:rPr>
      </w:pPr>
      <w:r w:rsidRPr="00A5322E">
        <w:rPr>
          <w:rFonts w:ascii="Arial" w:hAnsi="Arial" w:cs="Arial"/>
          <w:sz w:val="24"/>
          <w:szCs w:val="24"/>
        </w:rPr>
        <w:t xml:space="preserve">El presupuesto oficial estimado para el contrato corresponde a la suma de </w:t>
      </w:r>
      <w:r w:rsidR="002E03BC" w:rsidRPr="002E03BC">
        <w:rPr>
          <w:rFonts w:ascii="Arial" w:hAnsi="Arial" w:cs="Arial"/>
          <w:b/>
          <w:sz w:val="24"/>
          <w:szCs w:val="24"/>
        </w:rPr>
        <w:t xml:space="preserve"> </w:t>
      </w:r>
      <w:r w:rsidR="00BB25A1">
        <w:rPr>
          <w:rFonts w:ascii="Arial" w:hAnsi="Arial" w:cs="Arial"/>
          <w:b/>
          <w:sz w:val="24"/>
          <w:szCs w:val="24"/>
        </w:rPr>
        <w:t xml:space="preserve">TRES MILLONES TRESCIENTOS VEINTIDÓS MIL SEISCIENTOS NOVENTA MIL PESOS </w:t>
      </w:r>
      <w:r w:rsidRPr="00A5322E">
        <w:rPr>
          <w:rFonts w:ascii="Arial" w:hAnsi="Arial" w:cs="Arial"/>
          <w:b/>
          <w:sz w:val="24"/>
          <w:szCs w:val="24"/>
        </w:rPr>
        <w:t>M/CTE ($</w:t>
      </w:r>
      <w:r w:rsidR="00BB25A1" w:rsidRPr="00BB25A1">
        <w:rPr>
          <w:rFonts w:ascii="Arial" w:hAnsi="Arial" w:cs="Arial"/>
          <w:b/>
          <w:sz w:val="24"/>
          <w:szCs w:val="24"/>
        </w:rPr>
        <w:t>3.322.690</w:t>
      </w:r>
      <w:r w:rsidRPr="00A5322E">
        <w:rPr>
          <w:rFonts w:ascii="Arial" w:hAnsi="Arial" w:cs="Arial"/>
          <w:b/>
          <w:sz w:val="24"/>
          <w:szCs w:val="24"/>
        </w:rPr>
        <w:t>)</w:t>
      </w:r>
      <w:r w:rsidRPr="00A5322E">
        <w:rPr>
          <w:rFonts w:ascii="Arial" w:hAnsi="Arial" w:cs="Arial"/>
          <w:sz w:val="24"/>
          <w:szCs w:val="24"/>
        </w:rPr>
        <w:t xml:space="preserve"> </w:t>
      </w:r>
      <w:r w:rsidRPr="00FC1879">
        <w:rPr>
          <w:rFonts w:ascii="Arial" w:hAnsi="Arial" w:cs="Arial"/>
          <w:b/>
          <w:sz w:val="24"/>
          <w:szCs w:val="24"/>
        </w:rPr>
        <w:t>INCLUIDO</w:t>
      </w:r>
      <w:r w:rsidR="001C798C" w:rsidRPr="00FC1879">
        <w:rPr>
          <w:rFonts w:ascii="Arial" w:hAnsi="Arial" w:cs="Arial"/>
          <w:b/>
          <w:sz w:val="24"/>
          <w:szCs w:val="24"/>
        </w:rPr>
        <w:t xml:space="preserve"> </w:t>
      </w:r>
      <w:r w:rsidRPr="00FC1879">
        <w:rPr>
          <w:rFonts w:ascii="Arial" w:hAnsi="Arial" w:cs="Arial"/>
          <w:b/>
          <w:sz w:val="24"/>
          <w:szCs w:val="24"/>
        </w:rPr>
        <w:t>IVA,</w:t>
      </w:r>
      <w:r w:rsidRPr="00A5322E">
        <w:rPr>
          <w:rFonts w:ascii="Arial" w:hAnsi="Arial" w:cs="Arial"/>
          <w:sz w:val="24"/>
          <w:szCs w:val="24"/>
        </w:rPr>
        <w:t xml:space="preserve"> valor pagadero</w:t>
      </w:r>
      <w:r w:rsidR="003B1653" w:rsidRPr="00A5322E">
        <w:rPr>
          <w:rFonts w:ascii="Arial" w:hAnsi="Arial" w:cs="Arial"/>
          <w:sz w:val="24"/>
          <w:szCs w:val="24"/>
        </w:rPr>
        <w:t xml:space="preserve"> </w:t>
      </w:r>
      <w:r w:rsidR="000D370E" w:rsidRPr="00A5322E">
        <w:rPr>
          <w:rFonts w:ascii="Arial" w:hAnsi="Arial" w:cs="Arial"/>
          <w:sz w:val="24"/>
          <w:szCs w:val="24"/>
        </w:rPr>
        <w:t>así</w:t>
      </w:r>
      <w:r w:rsidR="003B1653" w:rsidRPr="00A5322E">
        <w:rPr>
          <w:rFonts w:ascii="Arial" w:hAnsi="Arial" w:cs="Arial"/>
          <w:sz w:val="24"/>
          <w:szCs w:val="24"/>
        </w:rPr>
        <w:t>:</w:t>
      </w:r>
      <w:r w:rsidRPr="00A5322E">
        <w:rPr>
          <w:rFonts w:ascii="Arial" w:hAnsi="Arial" w:cs="Arial"/>
          <w:sz w:val="24"/>
          <w:szCs w:val="24"/>
        </w:rPr>
        <w:t xml:space="preserve"> </w:t>
      </w:r>
      <w:r w:rsidR="00FC1879" w:rsidRPr="00FC1879">
        <w:rPr>
          <w:rFonts w:ascii="Arial" w:hAnsi="Arial" w:cs="Arial"/>
          <w:sz w:val="24"/>
          <w:szCs w:val="24"/>
        </w:rPr>
        <w:t xml:space="preserve">con actas parciales de acuerdo al servicio prestado según el informe presentado y el </w:t>
      </w:r>
      <w:r w:rsidR="00FC1879" w:rsidRPr="00FC1879">
        <w:rPr>
          <w:rFonts w:ascii="Arial" w:hAnsi="Arial" w:cs="Arial"/>
          <w:sz w:val="24"/>
          <w:szCs w:val="24"/>
        </w:rPr>
        <w:lastRenderedPageBreak/>
        <w:t>cumplimiento del objeto del contrato,   con  el recibido a entera satisfacción por parte del supervisor del contrato y radicada la factura o cuenta de cobro</w:t>
      </w:r>
    </w:p>
    <w:p w:rsidR="002D5694" w:rsidRDefault="003B1653" w:rsidP="00FC1879">
      <w:pPr>
        <w:jc w:val="both"/>
        <w:rPr>
          <w:rFonts w:ascii="Arial" w:hAnsi="Arial" w:cs="Arial"/>
          <w:sz w:val="24"/>
          <w:szCs w:val="24"/>
        </w:rPr>
      </w:pPr>
      <w:r w:rsidRPr="00A5322E">
        <w:rPr>
          <w:rFonts w:ascii="Arial" w:hAnsi="Arial" w:cs="Arial"/>
          <w:sz w:val="24"/>
          <w:szCs w:val="24"/>
        </w:rPr>
        <w:t>Este</w:t>
      </w:r>
      <w:r w:rsidR="00115C6B" w:rsidRPr="00A5322E">
        <w:rPr>
          <w:rFonts w:ascii="Arial" w:hAnsi="Arial" w:cs="Arial"/>
          <w:sz w:val="24"/>
          <w:szCs w:val="24"/>
        </w:rPr>
        <w:t xml:space="preserve"> valor fue establecido de conformidad con estudio de mercado</w:t>
      </w:r>
      <w:r w:rsidR="000D370E" w:rsidRPr="00A5322E">
        <w:rPr>
          <w:rFonts w:ascii="Arial" w:hAnsi="Arial" w:cs="Arial"/>
          <w:sz w:val="24"/>
          <w:szCs w:val="24"/>
        </w:rPr>
        <w:t xml:space="preserve"> </w:t>
      </w:r>
      <w:r w:rsidR="00115C6B" w:rsidRPr="00A5322E">
        <w:rPr>
          <w:rFonts w:ascii="Arial" w:hAnsi="Arial" w:cs="Arial"/>
          <w:sz w:val="24"/>
          <w:szCs w:val="24"/>
        </w:rPr>
        <w:t>con base en el cual fue factible</w:t>
      </w:r>
      <w:r w:rsidR="00095410" w:rsidRPr="00A5322E">
        <w:rPr>
          <w:rFonts w:ascii="Arial" w:hAnsi="Arial" w:cs="Arial"/>
          <w:sz w:val="24"/>
          <w:szCs w:val="24"/>
        </w:rPr>
        <w:t xml:space="preserve"> obtener cotizaciones de precios.</w:t>
      </w:r>
      <w:r w:rsidR="00FC1879">
        <w:rPr>
          <w:rFonts w:ascii="Arial" w:hAnsi="Arial" w:cs="Arial"/>
          <w:sz w:val="24"/>
          <w:szCs w:val="24"/>
        </w:rPr>
        <w:t xml:space="preserve"> </w:t>
      </w:r>
      <w:r w:rsidR="002D5694" w:rsidRPr="00A5322E">
        <w:rPr>
          <w:rFonts w:ascii="Arial" w:hAnsi="Arial" w:cs="Arial"/>
          <w:sz w:val="24"/>
          <w:szCs w:val="24"/>
        </w:rPr>
        <w:t>Para el pago debe acreditar que se encuentra al día con los aportes de</w:t>
      </w:r>
      <w:r w:rsidR="001C798C" w:rsidRPr="00A5322E">
        <w:rPr>
          <w:rFonts w:ascii="Arial" w:hAnsi="Arial" w:cs="Arial"/>
          <w:sz w:val="24"/>
          <w:szCs w:val="24"/>
        </w:rPr>
        <w:t xml:space="preserve"> </w:t>
      </w:r>
      <w:r w:rsidR="002D5694" w:rsidRPr="00A5322E">
        <w:rPr>
          <w:rFonts w:ascii="Arial" w:hAnsi="Arial" w:cs="Arial"/>
          <w:sz w:val="24"/>
          <w:szCs w:val="24"/>
        </w:rPr>
        <w:t>seguridad social</w:t>
      </w:r>
      <w:r w:rsidR="00FC1879">
        <w:rPr>
          <w:rFonts w:ascii="Arial" w:hAnsi="Arial" w:cs="Arial"/>
          <w:sz w:val="24"/>
          <w:szCs w:val="24"/>
        </w:rPr>
        <w:t>.</w:t>
      </w:r>
    </w:p>
    <w:p w:rsidR="00095410" w:rsidRPr="00AC3C2E" w:rsidRDefault="00095410" w:rsidP="00AC3C2E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3C2E">
        <w:rPr>
          <w:rFonts w:ascii="Arial" w:hAnsi="Arial" w:cs="Arial"/>
          <w:sz w:val="24"/>
          <w:szCs w:val="24"/>
        </w:rPr>
        <w:t>PLAZO DE EJECUCIÓN:</w:t>
      </w:r>
    </w:p>
    <w:p w:rsidR="00033D3F" w:rsidRPr="00564EBD" w:rsidRDefault="00095410" w:rsidP="00095410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El plazo de ejecución contractual será de </w:t>
      </w:r>
      <w:r w:rsidR="00BB25A1" w:rsidRPr="00BB25A1">
        <w:rPr>
          <w:rFonts w:ascii="Arial" w:hAnsi="Arial" w:cs="Arial"/>
          <w:b/>
          <w:sz w:val="24"/>
          <w:szCs w:val="24"/>
        </w:rPr>
        <w:t>CINCO (5) MESES</w:t>
      </w:r>
      <w:bookmarkStart w:id="2" w:name="_GoBack"/>
      <w:bookmarkEnd w:id="2"/>
      <w:r w:rsidR="00A05364">
        <w:rPr>
          <w:rFonts w:ascii="Arial" w:hAnsi="Arial" w:cs="Arial"/>
          <w:sz w:val="24"/>
          <w:szCs w:val="24"/>
        </w:rPr>
        <w:t>,</w:t>
      </w:r>
      <w:r w:rsidR="000A05F0">
        <w:rPr>
          <w:rFonts w:ascii="Arial" w:hAnsi="Arial" w:cs="Arial"/>
          <w:sz w:val="24"/>
          <w:szCs w:val="24"/>
        </w:rPr>
        <w:t xml:space="preserve"> </w:t>
      </w:r>
      <w:r w:rsidR="00F0427B" w:rsidRPr="00564EBD">
        <w:rPr>
          <w:rFonts w:ascii="Arial" w:hAnsi="Arial" w:cs="Arial"/>
          <w:sz w:val="24"/>
          <w:szCs w:val="24"/>
        </w:rPr>
        <w:t>contado</w:t>
      </w:r>
      <w:r w:rsidRPr="00564EBD">
        <w:rPr>
          <w:rFonts w:ascii="Arial" w:hAnsi="Arial" w:cs="Arial"/>
          <w:sz w:val="24"/>
          <w:szCs w:val="24"/>
        </w:rPr>
        <w:t xml:space="preserve"> a partir de la fecha de Legalización del contrato.</w:t>
      </w:r>
    </w:p>
    <w:p w:rsidR="00095410" w:rsidRPr="00564EBD" w:rsidRDefault="00095410" w:rsidP="00095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CERTIFICADO DE DISPONIBLIDAD PRESUPUESTAL: </w:t>
      </w:r>
    </w:p>
    <w:p w:rsidR="00033D3F" w:rsidRDefault="00095410" w:rsidP="006E421A">
      <w:pPr>
        <w:jc w:val="both"/>
        <w:rPr>
          <w:rFonts w:ascii="Arial" w:hAnsi="Arial" w:cs="Arial"/>
          <w:b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Para atender tal compromiso la Entidad cuenta con el </w:t>
      </w:r>
      <w:r w:rsidR="00561821">
        <w:rPr>
          <w:rFonts w:ascii="Arial" w:hAnsi="Arial" w:cs="Arial"/>
          <w:sz w:val="24"/>
          <w:szCs w:val="24"/>
        </w:rPr>
        <w:t xml:space="preserve">CDP No. </w:t>
      </w:r>
      <w:r w:rsidR="00561821" w:rsidRPr="003101E3">
        <w:rPr>
          <w:rFonts w:ascii="Arial" w:hAnsi="Arial" w:cs="Arial"/>
          <w:sz w:val="24"/>
          <w:szCs w:val="24"/>
        </w:rPr>
        <w:t>000</w:t>
      </w:r>
      <w:r w:rsidR="00A012F8" w:rsidRPr="003101E3">
        <w:rPr>
          <w:rFonts w:ascii="Arial" w:hAnsi="Arial" w:cs="Arial"/>
          <w:sz w:val="24"/>
          <w:szCs w:val="24"/>
        </w:rPr>
        <w:t>0</w:t>
      </w:r>
      <w:r w:rsidR="00BB25A1">
        <w:rPr>
          <w:rFonts w:ascii="Arial" w:hAnsi="Arial" w:cs="Arial"/>
          <w:sz w:val="24"/>
          <w:szCs w:val="24"/>
        </w:rPr>
        <w:t>14</w:t>
      </w:r>
      <w:r w:rsidR="002D5694" w:rsidRPr="003101E3">
        <w:rPr>
          <w:rFonts w:ascii="Arial" w:hAnsi="Arial" w:cs="Arial"/>
          <w:sz w:val="24"/>
          <w:szCs w:val="24"/>
        </w:rPr>
        <w:t xml:space="preserve"> </w:t>
      </w:r>
      <w:r w:rsidRPr="003101E3">
        <w:rPr>
          <w:rFonts w:ascii="Arial" w:hAnsi="Arial" w:cs="Arial"/>
          <w:sz w:val="24"/>
          <w:szCs w:val="24"/>
        </w:rPr>
        <w:t>expedido</w:t>
      </w:r>
      <w:r w:rsidR="00BB25A1">
        <w:rPr>
          <w:rFonts w:ascii="Arial" w:hAnsi="Arial" w:cs="Arial"/>
          <w:sz w:val="24"/>
          <w:szCs w:val="24"/>
        </w:rPr>
        <w:t xml:space="preserve"> con fecha de julio 24 de 2018</w:t>
      </w:r>
      <w:r w:rsidRPr="00564EBD">
        <w:rPr>
          <w:rFonts w:ascii="Arial" w:hAnsi="Arial" w:cs="Arial"/>
          <w:sz w:val="24"/>
          <w:szCs w:val="24"/>
        </w:rPr>
        <w:t xml:space="preserve">, </w:t>
      </w:r>
      <w:r w:rsidR="00B959F1" w:rsidRPr="00564EBD">
        <w:rPr>
          <w:rFonts w:ascii="Arial" w:hAnsi="Arial" w:cs="Arial"/>
          <w:sz w:val="24"/>
          <w:szCs w:val="24"/>
        </w:rPr>
        <w:t>por parte de</w:t>
      </w:r>
      <w:r w:rsidR="007340DF">
        <w:rPr>
          <w:rFonts w:ascii="Arial" w:hAnsi="Arial" w:cs="Arial"/>
          <w:sz w:val="24"/>
          <w:szCs w:val="24"/>
        </w:rPr>
        <w:t xml:space="preserve">l contador </w:t>
      </w:r>
      <w:r w:rsidR="00B959F1" w:rsidRPr="00564EBD">
        <w:rPr>
          <w:rFonts w:ascii="Arial" w:hAnsi="Arial" w:cs="Arial"/>
          <w:sz w:val="24"/>
          <w:szCs w:val="24"/>
        </w:rPr>
        <w:t xml:space="preserve"> de la Institución</w:t>
      </w:r>
      <w:r w:rsidRPr="00564EBD">
        <w:rPr>
          <w:rFonts w:ascii="Arial" w:hAnsi="Arial" w:cs="Arial"/>
          <w:sz w:val="24"/>
          <w:szCs w:val="24"/>
        </w:rPr>
        <w:t>, con cargo al R</w:t>
      </w:r>
      <w:r w:rsidR="00A5322E">
        <w:rPr>
          <w:rFonts w:ascii="Arial" w:hAnsi="Arial" w:cs="Arial"/>
          <w:sz w:val="24"/>
          <w:szCs w:val="24"/>
        </w:rPr>
        <w:t>ubro Pr</w:t>
      </w:r>
      <w:r w:rsidR="00FC1879">
        <w:rPr>
          <w:rFonts w:ascii="Arial" w:hAnsi="Arial" w:cs="Arial"/>
          <w:sz w:val="24"/>
          <w:szCs w:val="24"/>
        </w:rPr>
        <w:t xml:space="preserve">esupuestal No. </w:t>
      </w:r>
      <w:r w:rsidR="00213239">
        <w:rPr>
          <w:rFonts w:ascii="Arial" w:hAnsi="Arial" w:cs="Arial"/>
          <w:sz w:val="24"/>
          <w:szCs w:val="24"/>
        </w:rPr>
        <w:t>MANTENIMIENTO BIENES MUEBLES</w:t>
      </w:r>
      <w:r w:rsidR="002D5694">
        <w:rPr>
          <w:rFonts w:ascii="Arial" w:hAnsi="Arial" w:cs="Arial"/>
          <w:sz w:val="24"/>
          <w:szCs w:val="24"/>
        </w:rPr>
        <w:t xml:space="preserve"> </w:t>
      </w:r>
      <w:r w:rsidRPr="00564EBD">
        <w:rPr>
          <w:rFonts w:ascii="Arial" w:hAnsi="Arial" w:cs="Arial"/>
          <w:sz w:val="24"/>
          <w:szCs w:val="24"/>
        </w:rPr>
        <w:t xml:space="preserve"> por valor de </w:t>
      </w:r>
      <w:r w:rsidR="00BB25A1" w:rsidRPr="00BB25A1">
        <w:rPr>
          <w:rFonts w:ascii="Arial" w:hAnsi="Arial" w:cs="Arial"/>
          <w:b/>
          <w:sz w:val="24"/>
          <w:szCs w:val="24"/>
        </w:rPr>
        <w:t>TRES MILLONES TRESCIENTOS VEINTIDÓS MIL SEISCIENTOS NOVENTA MIL PESOS M/CTE ($3.322.690) INCLUIDO IVA</w:t>
      </w:r>
    </w:p>
    <w:p w:rsidR="00A5322E" w:rsidRDefault="00A5322E" w:rsidP="006E421A">
      <w:pPr>
        <w:jc w:val="both"/>
        <w:rPr>
          <w:rFonts w:ascii="Arial" w:hAnsi="Arial" w:cs="Arial"/>
          <w:sz w:val="24"/>
          <w:szCs w:val="24"/>
        </w:rPr>
      </w:pPr>
    </w:p>
    <w:p w:rsidR="00794B25" w:rsidRDefault="00794B25" w:rsidP="006E421A">
      <w:pPr>
        <w:jc w:val="both"/>
        <w:rPr>
          <w:rFonts w:ascii="Arial" w:hAnsi="Arial" w:cs="Arial"/>
          <w:sz w:val="24"/>
          <w:szCs w:val="24"/>
        </w:rPr>
      </w:pPr>
    </w:p>
    <w:p w:rsidR="0092022D" w:rsidRPr="00A5322E" w:rsidRDefault="0092022D" w:rsidP="0092022D">
      <w:pPr>
        <w:rPr>
          <w:rFonts w:ascii="Arial" w:hAnsi="Arial" w:cs="Arial"/>
          <w:b/>
          <w:sz w:val="24"/>
          <w:szCs w:val="24"/>
        </w:rPr>
      </w:pPr>
    </w:p>
    <w:p w:rsidR="007340DF" w:rsidRPr="00A5322E" w:rsidRDefault="00023DFB" w:rsidP="00920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322E">
        <w:rPr>
          <w:rFonts w:ascii="Arial" w:hAnsi="Arial" w:cs="Arial"/>
          <w:b/>
          <w:sz w:val="24"/>
          <w:szCs w:val="24"/>
        </w:rPr>
        <w:t>Lic.</w:t>
      </w:r>
      <w:r w:rsidR="007340DF" w:rsidRPr="00A5322E">
        <w:rPr>
          <w:rFonts w:ascii="Arial" w:hAnsi="Arial" w:cs="Arial"/>
          <w:b/>
          <w:sz w:val="24"/>
          <w:szCs w:val="24"/>
        </w:rPr>
        <w:t xml:space="preserve"> .</w:t>
      </w:r>
      <w:r w:rsidR="00DC78C0" w:rsidRPr="00A5322E">
        <w:rPr>
          <w:rFonts w:ascii="Arial" w:hAnsi="Arial" w:cs="Arial"/>
          <w:b/>
          <w:sz w:val="24"/>
          <w:szCs w:val="24"/>
        </w:rPr>
        <w:t xml:space="preserve">MARIA MABEL CASTILLO </w:t>
      </w:r>
    </w:p>
    <w:p w:rsidR="002E5F4F" w:rsidRPr="00564EBD" w:rsidRDefault="002E5F4F" w:rsidP="00920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Rector</w:t>
      </w:r>
      <w:r w:rsidR="00DC78C0">
        <w:rPr>
          <w:rFonts w:ascii="Arial" w:hAnsi="Arial" w:cs="Arial"/>
          <w:sz w:val="24"/>
          <w:szCs w:val="24"/>
        </w:rPr>
        <w:t>a</w:t>
      </w:r>
    </w:p>
    <w:sectPr w:rsidR="002E5F4F" w:rsidRPr="00564EBD" w:rsidSect="0062070E">
      <w:headerReference w:type="default" r:id="rId8"/>
      <w:pgSz w:w="12240" w:h="15840" w:code="1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8D" w:rsidRDefault="005C378D" w:rsidP="00602933">
      <w:pPr>
        <w:spacing w:after="0" w:line="240" w:lineRule="auto"/>
      </w:pPr>
      <w:r>
        <w:separator/>
      </w:r>
    </w:p>
  </w:endnote>
  <w:endnote w:type="continuationSeparator" w:id="0">
    <w:p w:rsidR="005C378D" w:rsidRDefault="005C378D" w:rsidP="0060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8D" w:rsidRDefault="005C378D" w:rsidP="00602933">
      <w:pPr>
        <w:spacing w:after="0" w:line="240" w:lineRule="auto"/>
      </w:pPr>
      <w:r>
        <w:separator/>
      </w:r>
    </w:p>
  </w:footnote>
  <w:footnote w:type="continuationSeparator" w:id="0">
    <w:p w:rsidR="005C378D" w:rsidRDefault="005C378D" w:rsidP="0060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701"/>
      <w:tblW w:w="106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80"/>
      <w:gridCol w:w="4536"/>
      <w:gridCol w:w="1240"/>
      <w:gridCol w:w="901"/>
      <w:gridCol w:w="1129"/>
    </w:tblGrid>
    <w:tr w:rsidR="005C378D" w:rsidRPr="002355F7" w:rsidTr="00C86B82">
      <w:trPr>
        <w:trHeight w:val="247"/>
      </w:trPr>
      <w:tc>
        <w:tcPr>
          <w:tcW w:w="2928" w:type="dxa"/>
          <w:vMerge w:val="restart"/>
        </w:tcPr>
        <w:p w:rsidR="005C378D" w:rsidRPr="00B50C27" w:rsidRDefault="005C378D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C378D" w:rsidRPr="00B50C27" w:rsidRDefault="005C378D" w:rsidP="00794B25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>
            <w:rPr>
              <w:rFonts w:ascii="Arial" w:hAnsi="Arial" w:cs="Arial"/>
              <w:b/>
              <w:i/>
              <w:sz w:val="16"/>
              <w:szCs w:val="18"/>
            </w:rPr>
            <w:t>INSTITUCION EDUCATIVA DE ROZO</w:t>
          </w:r>
        </w:p>
        <w:p w:rsidR="005C378D" w:rsidRPr="00B50C27" w:rsidRDefault="00512D9A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i/>
              <w:noProof/>
              <w:sz w:val="16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1A6760A" wp14:editId="7A0B36DF">
                <wp:simplePos x="0" y="0"/>
                <wp:positionH relativeFrom="column">
                  <wp:posOffset>423545</wp:posOffset>
                </wp:positionH>
                <wp:positionV relativeFrom="paragraph">
                  <wp:posOffset>4445</wp:posOffset>
                </wp:positionV>
                <wp:extent cx="845185" cy="800100"/>
                <wp:effectExtent l="0" t="0" r="0" b="0"/>
                <wp:wrapSquare wrapText="bothSides"/>
                <wp:docPr id="2" name="Imagen 2" descr="ESCUDO IEB RO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EB RO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tcBorders>
            <w:right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  <w:r w:rsidRPr="00B50C27">
            <w:rPr>
              <w:rFonts w:ascii="Arial" w:hAnsi="Arial" w:cs="Arial"/>
              <w:b/>
              <w:sz w:val="16"/>
            </w:rPr>
            <w:t>GESTION ADMINISTRATIVA Y FINANCIERA</w:t>
          </w:r>
        </w:p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  <w:p w:rsidR="005C378D" w:rsidRPr="00B50C27" w:rsidRDefault="004704E6" w:rsidP="00BF4DD7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ESTUDIOS PREVIOS </w:t>
          </w:r>
          <w:r>
            <w:rPr>
              <w:rFonts w:ascii="Arial" w:hAnsi="Arial" w:cs="Arial"/>
              <w:b/>
              <w:sz w:val="16"/>
              <w:szCs w:val="18"/>
            </w:rPr>
            <w:t>REGIMEN ESPECIAL</w:t>
          </w:r>
        </w:p>
      </w:tc>
      <w:tc>
        <w:tcPr>
          <w:tcW w:w="3116" w:type="dxa"/>
          <w:gridSpan w:val="3"/>
          <w:tcBorders>
            <w:left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>PROCESO</w:t>
          </w:r>
        </w:p>
        <w:p w:rsidR="005C378D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</w:tr>
    <w:tr w:rsidR="005C378D" w:rsidRPr="002355F7" w:rsidTr="00C86B82">
      <w:trPr>
        <w:trHeight w:val="150"/>
      </w:trPr>
      <w:tc>
        <w:tcPr>
          <w:tcW w:w="2928" w:type="dxa"/>
          <w:vMerge/>
        </w:tcPr>
        <w:p w:rsidR="005C378D" w:rsidRPr="00B50C27" w:rsidRDefault="005C378D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</w:tc>
      <w:tc>
        <w:tcPr>
          <w:tcW w:w="4642" w:type="dxa"/>
          <w:vMerge/>
          <w:tcBorders>
            <w:right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3116" w:type="dxa"/>
          <w:gridSpan w:val="3"/>
          <w:tcBorders>
            <w:left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>COMPONENTE</w:t>
          </w:r>
        </w:p>
        <w:p w:rsidR="005C378D" w:rsidRPr="00B50C27" w:rsidRDefault="00F62356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Mantenimiento Bienes Muebles</w:t>
          </w:r>
        </w:p>
      </w:tc>
    </w:tr>
    <w:tr w:rsidR="005C378D" w:rsidRPr="002355F7" w:rsidTr="00794B25">
      <w:trPr>
        <w:trHeight w:val="856"/>
      </w:trPr>
      <w:tc>
        <w:tcPr>
          <w:tcW w:w="2928" w:type="dxa"/>
          <w:vMerge/>
        </w:tcPr>
        <w:p w:rsidR="005C378D" w:rsidRPr="00B50C27" w:rsidRDefault="005C378D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</w:tc>
      <w:tc>
        <w:tcPr>
          <w:tcW w:w="4642" w:type="dxa"/>
          <w:vMerge/>
          <w:tcBorders>
            <w:right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062" w:type="dxa"/>
          <w:tcBorders>
            <w:left w:val="single" w:sz="4" w:space="0" w:color="auto"/>
            <w:bottom w:val="single" w:sz="4" w:space="0" w:color="auto"/>
          </w:tcBorders>
        </w:tcPr>
        <w:p w:rsidR="00512D9A" w:rsidRDefault="005C378D" w:rsidP="006E5A0A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Codigo</w:t>
          </w:r>
          <w:proofErr w:type="spellEnd"/>
        </w:p>
        <w:p w:rsidR="005C378D" w:rsidRPr="00B50C27" w:rsidRDefault="005C378D" w:rsidP="00BB25A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1151.20.6.00</w:t>
          </w:r>
          <w:r w:rsidR="00BB25A1">
            <w:rPr>
              <w:rFonts w:ascii="Arial" w:hAnsi="Arial" w:cs="Arial"/>
              <w:b/>
              <w:sz w:val="16"/>
              <w:szCs w:val="18"/>
            </w:rPr>
            <w:t>6</w:t>
          </w:r>
        </w:p>
      </w:tc>
      <w:tc>
        <w:tcPr>
          <w:tcW w:w="913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5C378D" w:rsidRDefault="005C378D" w:rsidP="00C86B82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BB25A1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4</w: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BB25A1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5</w:t>
              </w:r>
              <w:r w:rsidR="001E2015"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141" w:type="dxa"/>
          <w:tcBorders>
            <w:left w:val="single" w:sz="4" w:space="0" w:color="auto"/>
            <w:bottom w:val="single" w:sz="4" w:space="0" w:color="auto"/>
          </w:tcBorders>
        </w:tcPr>
        <w:p w:rsidR="005C378D" w:rsidRPr="00B50C27" w:rsidRDefault="005C378D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5C378D" w:rsidRDefault="005C378D" w:rsidP="00794B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55"/>
    <w:multiLevelType w:val="hybridMultilevel"/>
    <w:tmpl w:val="4B8212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3182F"/>
    <w:multiLevelType w:val="hybridMultilevel"/>
    <w:tmpl w:val="122CA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7C7"/>
    <w:multiLevelType w:val="hybridMultilevel"/>
    <w:tmpl w:val="239C96D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396F"/>
    <w:multiLevelType w:val="hybridMultilevel"/>
    <w:tmpl w:val="160C4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BCA"/>
    <w:multiLevelType w:val="hybridMultilevel"/>
    <w:tmpl w:val="547ED00C"/>
    <w:lvl w:ilvl="0" w:tplc="D49A95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673F"/>
    <w:multiLevelType w:val="hybridMultilevel"/>
    <w:tmpl w:val="6946FD0A"/>
    <w:lvl w:ilvl="0" w:tplc="0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31D61FE"/>
    <w:multiLevelType w:val="hybridMultilevel"/>
    <w:tmpl w:val="47562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420C"/>
    <w:multiLevelType w:val="hybridMultilevel"/>
    <w:tmpl w:val="C1E2B702"/>
    <w:lvl w:ilvl="0" w:tplc="8B10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315"/>
    <w:multiLevelType w:val="hybridMultilevel"/>
    <w:tmpl w:val="F6EEC6A2"/>
    <w:lvl w:ilvl="0" w:tplc="040A000F">
      <w:start w:val="1"/>
      <w:numFmt w:val="decimal"/>
      <w:lvlText w:val="%1."/>
      <w:lvlJc w:val="left"/>
      <w:pPr>
        <w:ind w:left="928" w:hanging="360"/>
      </w:p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FF2963"/>
    <w:multiLevelType w:val="hybridMultilevel"/>
    <w:tmpl w:val="F948E4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3A1C"/>
    <w:multiLevelType w:val="hybridMultilevel"/>
    <w:tmpl w:val="2AFEC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0B92"/>
    <w:multiLevelType w:val="hybridMultilevel"/>
    <w:tmpl w:val="46B62B5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869A4"/>
    <w:multiLevelType w:val="hybridMultilevel"/>
    <w:tmpl w:val="FF8AE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2E9D"/>
    <w:multiLevelType w:val="hybridMultilevel"/>
    <w:tmpl w:val="DCE270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48A1"/>
    <w:multiLevelType w:val="hybridMultilevel"/>
    <w:tmpl w:val="30A8F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95E8A"/>
    <w:multiLevelType w:val="hybridMultilevel"/>
    <w:tmpl w:val="4ED4A5E0"/>
    <w:lvl w:ilvl="0" w:tplc="0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D0745A3"/>
    <w:multiLevelType w:val="hybridMultilevel"/>
    <w:tmpl w:val="B01A5B28"/>
    <w:lvl w:ilvl="0" w:tplc="040A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5136"/>
    <w:multiLevelType w:val="hybridMultilevel"/>
    <w:tmpl w:val="89040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0041"/>
    <w:multiLevelType w:val="hybridMultilevel"/>
    <w:tmpl w:val="C7243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00512"/>
    <w:multiLevelType w:val="hybridMultilevel"/>
    <w:tmpl w:val="59C08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E501D"/>
    <w:multiLevelType w:val="hybridMultilevel"/>
    <w:tmpl w:val="70DAB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4AFF"/>
    <w:multiLevelType w:val="hybridMultilevel"/>
    <w:tmpl w:val="94E0DE9C"/>
    <w:lvl w:ilvl="0" w:tplc="0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5"/>
  </w:num>
  <w:num w:numId="6">
    <w:abstractNumId w:val="18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3"/>
  </w:num>
  <w:num w:numId="13">
    <w:abstractNumId w:val="2"/>
  </w:num>
  <w:num w:numId="14">
    <w:abstractNumId w:val="21"/>
  </w:num>
  <w:num w:numId="15">
    <w:abstractNumId w:val="3"/>
  </w:num>
  <w:num w:numId="16">
    <w:abstractNumId w:val="9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4"/>
    <w:rsid w:val="00007BE5"/>
    <w:rsid w:val="000142B5"/>
    <w:rsid w:val="00023DFB"/>
    <w:rsid w:val="00033D3F"/>
    <w:rsid w:val="000376F6"/>
    <w:rsid w:val="000425DC"/>
    <w:rsid w:val="00050779"/>
    <w:rsid w:val="00061E7E"/>
    <w:rsid w:val="00063ECC"/>
    <w:rsid w:val="0007091A"/>
    <w:rsid w:val="000710F0"/>
    <w:rsid w:val="000735CC"/>
    <w:rsid w:val="00073758"/>
    <w:rsid w:val="0007745B"/>
    <w:rsid w:val="000806AD"/>
    <w:rsid w:val="00092EC4"/>
    <w:rsid w:val="00095410"/>
    <w:rsid w:val="0009570C"/>
    <w:rsid w:val="000A05F0"/>
    <w:rsid w:val="000B139E"/>
    <w:rsid w:val="000C00D3"/>
    <w:rsid w:val="000C3FB7"/>
    <w:rsid w:val="000C4326"/>
    <w:rsid w:val="000C78CC"/>
    <w:rsid w:val="000D370E"/>
    <w:rsid w:val="000D6D03"/>
    <w:rsid w:val="000D6D09"/>
    <w:rsid w:val="000D7391"/>
    <w:rsid w:val="000E404E"/>
    <w:rsid w:val="000E5E3E"/>
    <w:rsid w:val="000E69F1"/>
    <w:rsid w:val="000F5163"/>
    <w:rsid w:val="001035C5"/>
    <w:rsid w:val="00115C6B"/>
    <w:rsid w:val="00122C6C"/>
    <w:rsid w:val="00124674"/>
    <w:rsid w:val="0014010A"/>
    <w:rsid w:val="00145FA3"/>
    <w:rsid w:val="00157996"/>
    <w:rsid w:val="00163BBF"/>
    <w:rsid w:val="00170BE1"/>
    <w:rsid w:val="00194075"/>
    <w:rsid w:val="001A0427"/>
    <w:rsid w:val="001A4EB4"/>
    <w:rsid w:val="001A7655"/>
    <w:rsid w:val="001B3C03"/>
    <w:rsid w:val="001C798C"/>
    <w:rsid w:val="001E2015"/>
    <w:rsid w:val="001E665E"/>
    <w:rsid w:val="001E7BDD"/>
    <w:rsid w:val="001F5115"/>
    <w:rsid w:val="002024C4"/>
    <w:rsid w:val="0020263C"/>
    <w:rsid w:val="002040B9"/>
    <w:rsid w:val="002119C2"/>
    <w:rsid w:val="00213239"/>
    <w:rsid w:val="002171E0"/>
    <w:rsid w:val="0023485E"/>
    <w:rsid w:val="00242FDE"/>
    <w:rsid w:val="002453CC"/>
    <w:rsid w:val="00251C30"/>
    <w:rsid w:val="00260C61"/>
    <w:rsid w:val="00273108"/>
    <w:rsid w:val="0027357A"/>
    <w:rsid w:val="0028159C"/>
    <w:rsid w:val="00290A63"/>
    <w:rsid w:val="002A0494"/>
    <w:rsid w:val="002A46B2"/>
    <w:rsid w:val="002A60DB"/>
    <w:rsid w:val="002B2D54"/>
    <w:rsid w:val="002C2E55"/>
    <w:rsid w:val="002D0AED"/>
    <w:rsid w:val="002D5694"/>
    <w:rsid w:val="002E03BC"/>
    <w:rsid w:val="002E0EAC"/>
    <w:rsid w:val="002E5F4F"/>
    <w:rsid w:val="002F5879"/>
    <w:rsid w:val="003101E3"/>
    <w:rsid w:val="00314BE4"/>
    <w:rsid w:val="003157C9"/>
    <w:rsid w:val="00330532"/>
    <w:rsid w:val="00334B14"/>
    <w:rsid w:val="00365036"/>
    <w:rsid w:val="00372BCB"/>
    <w:rsid w:val="003802FC"/>
    <w:rsid w:val="0039388B"/>
    <w:rsid w:val="003A0921"/>
    <w:rsid w:val="003A3CAA"/>
    <w:rsid w:val="003B019A"/>
    <w:rsid w:val="003B1653"/>
    <w:rsid w:val="003B5DB1"/>
    <w:rsid w:val="003C0234"/>
    <w:rsid w:val="003E51B5"/>
    <w:rsid w:val="00421077"/>
    <w:rsid w:val="00434FBF"/>
    <w:rsid w:val="004354E7"/>
    <w:rsid w:val="00437B44"/>
    <w:rsid w:val="00444A5C"/>
    <w:rsid w:val="004503C5"/>
    <w:rsid w:val="00450B19"/>
    <w:rsid w:val="00463196"/>
    <w:rsid w:val="00463992"/>
    <w:rsid w:val="004704E6"/>
    <w:rsid w:val="004809A6"/>
    <w:rsid w:val="0049330E"/>
    <w:rsid w:val="004A3A02"/>
    <w:rsid w:val="004A5989"/>
    <w:rsid w:val="004C1E6C"/>
    <w:rsid w:val="004C4379"/>
    <w:rsid w:val="004E4A46"/>
    <w:rsid w:val="004F5C09"/>
    <w:rsid w:val="00500953"/>
    <w:rsid w:val="00504B97"/>
    <w:rsid w:val="00505A39"/>
    <w:rsid w:val="00512D9A"/>
    <w:rsid w:val="005203CD"/>
    <w:rsid w:val="005214E9"/>
    <w:rsid w:val="00531296"/>
    <w:rsid w:val="005372A4"/>
    <w:rsid w:val="0054023E"/>
    <w:rsid w:val="00540E08"/>
    <w:rsid w:val="00551CB2"/>
    <w:rsid w:val="00561821"/>
    <w:rsid w:val="00561BF4"/>
    <w:rsid w:val="0056259C"/>
    <w:rsid w:val="00564EBD"/>
    <w:rsid w:val="0058131F"/>
    <w:rsid w:val="00594C9D"/>
    <w:rsid w:val="005978A8"/>
    <w:rsid w:val="005A538E"/>
    <w:rsid w:val="005B0F2A"/>
    <w:rsid w:val="005C378D"/>
    <w:rsid w:val="005D7594"/>
    <w:rsid w:val="005E03C9"/>
    <w:rsid w:val="005F0534"/>
    <w:rsid w:val="00602933"/>
    <w:rsid w:val="00605027"/>
    <w:rsid w:val="0062070E"/>
    <w:rsid w:val="00630D94"/>
    <w:rsid w:val="00634D75"/>
    <w:rsid w:val="0064410B"/>
    <w:rsid w:val="006609A8"/>
    <w:rsid w:val="00690DF7"/>
    <w:rsid w:val="006A061B"/>
    <w:rsid w:val="006B0AA8"/>
    <w:rsid w:val="006B7A42"/>
    <w:rsid w:val="006C1ADD"/>
    <w:rsid w:val="006C25D5"/>
    <w:rsid w:val="006C74D6"/>
    <w:rsid w:val="006D046B"/>
    <w:rsid w:val="006E421A"/>
    <w:rsid w:val="006E5A0A"/>
    <w:rsid w:val="006F06ED"/>
    <w:rsid w:val="00707536"/>
    <w:rsid w:val="00722D4F"/>
    <w:rsid w:val="007322F8"/>
    <w:rsid w:val="00733016"/>
    <w:rsid w:val="007340DF"/>
    <w:rsid w:val="00744DC5"/>
    <w:rsid w:val="00745AB5"/>
    <w:rsid w:val="007638D6"/>
    <w:rsid w:val="00774A92"/>
    <w:rsid w:val="00783BC6"/>
    <w:rsid w:val="0078788E"/>
    <w:rsid w:val="00794B25"/>
    <w:rsid w:val="007A079E"/>
    <w:rsid w:val="007B15E6"/>
    <w:rsid w:val="007C7704"/>
    <w:rsid w:val="007D4028"/>
    <w:rsid w:val="007D655D"/>
    <w:rsid w:val="007E3554"/>
    <w:rsid w:val="007E53D6"/>
    <w:rsid w:val="007F4EED"/>
    <w:rsid w:val="0080475B"/>
    <w:rsid w:val="008131EC"/>
    <w:rsid w:val="008157F3"/>
    <w:rsid w:val="00821BED"/>
    <w:rsid w:val="00824404"/>
    <w:rsid w:val="00832AEA"/>
    <w:rsid w:val="00834894"/>
    <w:rsid w:val="008400B4"/>
    <w:rsid w:val="0084038E"/>
    <w:rsid w:val="00840EA7"/>
    <w:rsid w:val="00841141"/>
    <w:rsid w:val="00843DFF"/>
    <w:rsid w:val="0085176A"/>
    <w:rsid w:val="008611CE"/>
    <w:rsid w:val="00884957"/>
    <w:rsid w:val="00890278"/>
    <w:rsid w:val="008A57AE"/>
    <w:rsid w:val="008A5923"/>
    <w:rsid w:val="008B386D"/>
    <w:rsid w:val="008B497B"/>
    <w:rsid w:val="008B62F6"/>
    <w:rsid w:val="008C7618"/>
    <w:rsid w:val="008C78BB"/>
    <w:rsid w:val="008C7FC8"/>
    <w:rsid w:val="008D3B26"/>
    <w:rsid w:val="008D6478"/>
    <w:rsid w:val="008D7E36"/>
    <w:rsid w:val="00906787"/>
    <w:rsid w:val="00906E8B"/>
    <w:rsid w:val="00910506"/>
    <w:rsid w:val="00910772"/>
    <w:rsid w:val="00912794"/>
    <w:rsid w:val="0092022D"/>
    <w:rsid w:val="009274A4"/>
    <w:rsid w:val="00927F64"/>
    <w:rsid w:val="00930EE5"/>
    <w:rsid w:val="00931B16"/>
    <w:rsid w:val="0093776B"/>
    <w:rsid w:val="00946069"/>
    <w:rsid w:val="00966C9E"/>
    <w:rsid w:val="0097422D"/>
    <w:rsid w:val="00983ABB"/>
    <w:rsid w:val="009901F4"/>
    <w:rsid w:val="009954E9"/>
    <w:rsid w:val="009B6800"/>
    <w:rsid w:val="009C55B8"/>
    <w:rsid w:val="00A012F8"/>
    <w:rsid w:val="00A05364"/>
    <w:rsid w:val="00A060ED"/>
    <w:rsid w:val="00A06DE6"/>
    <w:rsid w:val="00A1150B"/>
    <w:rsid w:val="00A170BC"/>
    <w:rsid w:val="00A34711"/>
    <w:rsid w:val="00A348AC"/>
    <w:rsid w:val="00A5322E"/>
    <w:rsid w:val="00A66D48"/>
    <w:rsid w:val="00A73114"/>
    <w:rsid w:val="00A80075"/>
    <w:rsid w:val="00A8309E"/>
    <w:rsid w:val="00A9143D"/>
    <w:rsid w:val="00A91E6C"/>
    <w:rsid w:val="00A923E2"/>
    <w:rsid w:val="00A944A6"/>
    <w:rsid w:val="00A953B7"/>
    <w:rsid w:val="00AA0E61"/>
    <w:rsid w:val="00AB69CD"/>
    <w:rsid w:val="00AB7CFE"/>
    <w:rsid w:val="00AC0FFC"/>
    <w:rsid w:val="00AC3C2E"/>
    <w:rsid w:val="00AC5565"/>
    <w:rsid w:val="00AC5599"/>
    <w:rsid w:val="00AC5913"/>
    <w:rsid w:val="00AD6003"/>
    <w:rsid w:val="00AE2A70"/>
    <w:rsid w:val="00AF70D8"/>
    <w:rsid w:val="00B06341"/>
    <w:rsid w:val="00B12902"/>
    <w:rsid w:val="00B172AD"/>
    <w:rsid w:val="00B20D9E"/>
    <w:rsid w:val="00B455AF"/>
    <w:rsid w:val="00B50BB3"/>
    <w:rsid w:val="00B828F4"/>
    <w:rsid w:val="00B85DD7"/>
    <w:rsid w:val="00B9218F"/>
    <w:rsid w:val="00B959F1"/>
    <w:rsid w:val="00BB25A1"/>
    <w:rsid w:val="00BC3A6F"/>
    <w:rsid w:val="00BC7DF7"/>
    <w:rsid w:val="00BD2B0A"/>
    <w:rsid w:val="00BD389D"/>
    <w:rsid w:val="00BD44E2"/>
    <w:rsid w:val="00BE6775"/>
    <w:rsid w:val="00BF4DD7"/>
    <w:rsid w:val="00BF4E5B"/>
    <w:rsid w:val="00C20640"/>
    <w:rsid w:val="00C248DA"/>
    <w:rsid w:val="00C4524B"/>
    <w:rsid w:val="00C57862"/>
    <w:rsid w:val="00C60967"/>
    <w:rsid w:val="00C62406"/>
    <w:rsid w:val="00C63860"/>
    <w:rsid w:val="00C7399C"/>
    <w:rsid w:val="00C7647A"/>
    <w:rsid w:val="00C76EE5"/>
    <w:rsid w:val="00C86B82"/>
    <w:rsid w:val="00CA091F"/>
    <w:rsid w:val="00CC7C70"/>
    <w:rsid w:val="00CE614F"/>
    <w:rsid w:val="00CF66E0"/>
    <w:rsid w:val="00D02889"/>
    <w:rsid w:val="00D03644"/>
    <w:rsid w:val="00D05D28"/>
    <w:rsid w:val="00D14795"/>
    <w:rsid w:val="00D23DF6"/>
    <w:rsid w:val="00D4016D"/>
    <w:rsid w:val="00D44608"/>
    <w:rsid w:val="00D7154D"/>
    <w:rsid w:val="00D82D9C"/>
    <w:rsid w:val="00D83060"/>
    <w:rsid w:val="00DA2E48"/>
    <w:rsid w:val="00DA2FD7"/>
    <w:rsid w:val="00DB0E9A"/>
    <w:rsid w:val="00DB54A0"/>
    <w:rsid w:val="00DC1B7C"/>
    <w:rsid w:val="00DC78C0"/>
    <w:rsid w:val="00DD28A6"/>
    <w:rsid w:val="00DD552B"/>
    <w:rsid w:val="00DE11AB"/>
    <w:rsid w:val="00DF738F"/>
    <w:rsid w:val="00E01185"/>
    <w:rsid w:val="00E142A8"/>
    <w:rsid w:val="00E2030B"/>
    <w:rsid w:val="00E22100"/>
    <w:rsid w:val="00E2246F"/>
    <w:rsid w:val="00E32427"/>
    <w:rsid w:val="00E4139B"/>
    <w:rsid w:val="00E43CB8"/>
    <w:rsid w:val="00E524A6"/>
    <w:rsid w:val="00E5723C"/>
    <w:rsid w:val="00E60ABD"/>
    <w:rsid w:val="00E60E56"/>
    <w:rsid w:val="00E627CB"/>
    <w:rsid w:val="00E83ED9"/>
    <w:rsid w:val="00E85C89"/>
    <w:rsid w:val="00E9251E"/>
    <w:rsid w:val="00E93267"/>
    <w:rsid w:val="00EE0DAF"/>
    <w:rsid w:val="00EF1082"/>
    <w:rsid w:val="00F016D1"/>
    <w:rsid w:val="00F0427B"/>
    <w:rsid w:val="00F0745A"/>
    <w:rsid w:val="00F12172"/>
    <w:rsid w:val="00F1248D"/>
    <w:rsid w:val="00F2753C"/>
    <w:rsid w:val="00F27545"/>
    <w:rsid w:val="00F40A23"/>
    <w:rsid w:val="00F47F47"/>
    <w:rsid w:val="00F62356"/>
    <w:rsid w:val="00F73CCD"/>
    <w:rsid w:val="00F77F56"/>
    <w:rsid w:val="00F82452"/>
    <w:rsid w:val="00F9313E"/>
    <w:rsid w:val="00F940AA"/>
    <w:rsid w:val="00FB665E"/>
    <w:rsid w:val="00FC1879"/>
    <w:rsid w:val="00FD426F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E06D41BF-55BF-43CA-985C-28987AF4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0B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933"/>
  </w:style>
  <w:style w:type="paragraph" w:styleId="Piedepgina">
    <w:name w:val="footer"/>
    <w:basedOn w:val="Normal"/>
    <w:link w:val="Piedepgina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933"/>
  </w:style>
  <w:style w:type="paragraph" w:styleId="Textodeglobo">
    <w:name w:val="Balloon Text"/>
    <w:basedOn w:val="Normal"/>
    <w:link w:val="TextodegloboCar"/>
    <w:uiPriority w:val="99"/>
    <w:semiHidden/>
    <w:unhideWhenUsed/>
    <w:rsid w:val="006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9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6D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D03"/>
    <w:rPr>
      <w:color w:val="800080"/>
      <w:u w:val="single"/>
    </w:rPr>
  </w:style>
  <w:style w:type="paragraph" w:customStyle="1" w:styleId="xl65">
    <w:name w:val="xl65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7">
    <w:name w:val="xl67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9">
    <w:name w:val="xl69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0">
    <w:name w:val="xl70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3">
    <w:name w:val="xl73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4">
    <w:name w:val="xl74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B17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163BBF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Arial" w:hAnsi="Arial" w:cs="Arial"/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3BBF"/>
    <w:rPr>
      <w:rFonts w:ascii="Arial" w:hAnsi="Arial" w:cs="Arial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13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E299-F4BB-4B84-B705-54B1204D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CARDENAS3</cp:lastModifiedBy>
  <cp:revision>60</cp:revision>
  <cp:lastPrinted>2016-04-04T13:39:00Z</cp:lastPrinted>
  <dcterms:created xsi:type="dcterms:W3CDTF">2015-06-22T15:42:00Z</dcterms:created>
  <dcterms:modified xsi:type="dcterms:W3CDTF">2018-07-18T20:18:00Z</dcterms:modified>
</cp:coreProperties>
</file>